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E2" w:rsidRPr="0011771E" w:rsidRDefault="006534E2" w:rsidP="0011771E">
      <w:pPr>
        <w:autoSpaceDE w:val="0"/>
        <w:autoSpaceDN w:val="0"/>
        <w:adjustRightInd w:val="0"/>
        <w:spacing w:before="120" w:after="0" w:line="276" w:lineRule="auto"/>
        <w:jc w:val="both"/>
        <w:rPr>
          <w:rFonts w:cs="BookAntiqua-Bold"/>
          <w:b/>
          <w:bCs/>
          <w:sz w:val="24"/>
          <w:szCs w:val="24"/>
        </w:rPr>
      </w:pPr>
      <w:r w:rsidRPr="0011771E">
        <w:rPr>
          <w:rFonts w:cs="BookAntiqua-Bold"/>
          <w:b/>
          <w:bCs/>
          <w:sz w:val="24"/>
          <w:szCs w:val="24"/>
        </w:rPr>
        <w:t>Allegato A) –Istanza d’iscrizione e dichiarazione requisiti generali</w:t>
      </w:r>
    </w:p>
    <w:p w:rsidR="006534E2" w:rsidRPr="0011771E" w:rsidRDefault="006534E2" w:rsidP="0011771E">
      <w:pPr>
        <w:autoSpaceDE w:val="0"/>
        <w:autoSpaceDN w:val="0"/>
        <w:adjustRightInd w:val="0"/>
        <w:spacing w:before="120" w:after="0" w:line="276" w:lineRule="auto"/>
        <w:jc w:val="both"/>
        <w:rPr>
          <w:rFonts w:cs="BookAntiqua-Bold"/>
          <w:b/>
          <w:bCs/>
          <w:sz w:val="28"/>
          <w:szCs w:val="24"/>
        </w:rPr>
      </w:pPr>
      <w:r w:rsidRPr="0011771E">
        <w:rPr>
          <w:rFonts w:cs="BookAntiqua-Bold"/>
          <w:b/>
          <w:bCs/>
          <w:sz w:val="28"/>
          <w:szCs w:val="24"/>
        </w:rPr>
        <w:t>DICHIARAZIONE PER LA COSTITUZIONE DI UN ELENCO APERTO DI AVVOCATI ESTERNI PER IL CONFERIMENTO DI INCARICHI DI ASSISTENZA E PATROCINIO IN GIUDIZIO DEL CONSORZIO DI BONIFICA INTERNO “Bacino Aterno e Sagittario”</w:t>
      </w:r>
    </w:p>
    <w:p w:rsidR="006534E2" w:rsidRPr="0011771E" w:rsidRDefault="006534E2" w:rsidP="0011771E">
      <w:pPr>
        <w:autoSpaceDE w:val="0"/>
        <w:autoSpaceDN w:val="0"/>
        <w:adjustRightInd w:val="0"/>
        <w:spacing w:before="120" w:after="0" w:line="276" w:lineRule="auto"/>
        <w:jc w:val="both"/>
        <w:rPr>
          <w:rFonts w:cs="BookAntiqua"/>
          <w:sz w:val="24"/>
          <w:szCs w:val="24"/>
        </w:rPr>
      </w:pPr>
    </w:p>
    <w:p w:rsidR="006534E2" w:rsidRPr="0011771E" w:rsidRDefault="006534E2" w:rsidP="0011771E">
      <w:pPr>
        <w:autoSpaceDE w:val="0"/>
        <w:autoSpaceDN w:val="0"/>
        <w:adjustRightInd w:val="0"/>
        <w:spacing w:before="120" w:after="0" w:line="276" w:lineRule="auto"/>
        <w:jc w:val="both"/>
        <w:rPr>
          <w:rFonts w:cs="BookAntiqua"/>
          <w:sz w:val="24"/>
          <w:szCs w:val="24"/>
        </w:rPr>
      </w:pPr>
    </w:p>
    <w:p w:rsidR="0011771E" w:rsidRDefault="006534E2" w:rsidP="0011771E">
      <w:pPr>
        <w:autoSpaceDE w:val="0"/>
        <w:autoSpaceDN w:val="0"/>
        <w:adjustRightInd w:val="0"/>
        <w:spacing w:before="120" w:after="0" w:line="276" w:lineRule="auto"/>
        <w:jc w:val="both"/>
        <w:rPr>
          <w:rFonts w:cs="BookAntiqua"/>
          <w:sz w:val="24"/>
          <w:szCs w:val="24"/>
        </w:rPr>
      </w:pPr>
      <w:r w:rsidRPr="0011771E">
        <w:rPr>
          <w:rFonts w:cs="BookAntiqua"/>
          <w:sz w:val="24"/>
          <w:szCs w:val="24"/>
        </w:rPr>
        <w:t>A tal fine il/la sottoscritto/a Avv....................................................................................................,</w:t>
      </w:r>
    </w:p>
    <w:p w:rsid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958416581"/>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quale singolo avvocato</w:t>
      </w:r>
      <w:r w:rsidR="0011771E">
        <w:rPr>
          <w:rFonts w:cs="BookAntiqua"/>
          <w:sz w:val="24"/>
          <w:szCs w:val="24"/>
        </w:rPr>
        <w:t>;</w:t>
      </w:r>
    </w:p>
    <w:p w:rsidR="006534E2"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20"/>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 xml:space="preserve">quale associato dello Studio Legale________________________________________ chiede di essere iscritto nell'Elenco di Avvocati esterni per il conferimento di incarichi di assistenza e patrocinio in giudizio del </w:t>
      </w:r>
      <w:r w:rsidR="00FD3CA6" w:rsidRPr="0011771E">
        <w:rPr>
          <w:rFonts w:cs="BookAntiqua"/>
          <w:sz w:val="24"/>
          <w:szCs w:val="24"/>
        </w:rPr>
        <w:t xml:space="preserve">Consorzio di Bonifica Interno </w:t>
      </w:r>
      <w:r w:rsidR="006534E2" w:rsidRPr="0011771E">
        <w:rPr>
          <w:rFonts w:cs="BookAntiqua"/>
          <w:sz w:val="24"/>
          <w:szCs w:val="24"/>
        </w:rPr>
        <w:t>nelle seguenti Sezioni:</w:t>
      </w:r>
    </w:p>
    <w:p w:rsidR="008A008D" w:rsidRDefault="00A77CDF" w:rsidP="008A008D">
      <w:pPr>
        <w:pStyle w:val="CM11"/>
        <w:spacing w:before="120" w:after="0"/>
        <w:jc w:val="both"/>
        <w:rPr>
          <w:rFonts w:asciiTheme="minorHAnsi" w:hAnsiTheme="minorHAnsi" w:cstheme="minorHAnsi"/>
          <w:color w:val="000101"/>
        </w:rPr>
      </w:pPr>
      <w:r>
        <w:rPr>
          <w:rFonts w:cs="BookAntiqua"/>
        </w:rPr>
        <w:fldChar w:fldCharType="begin">
          <w:ffData>
            <w:name w:val="Controllo1"/>
            <w:enabled/>
            <w:calcOnExit w:val="0"/>
            <w:checkBox>
              <w:sizeAuto/>
              <w:default w:val="0"/>
            </w:checkBox>
          </w:ffData>
        </w:fldChar>
      </w:r>
      <w:r w:rsidR="008A008D">
        <w:rPr>
          <w:rFonts w:cs="BookAntiqua"/>
        </w:rPr>
        <w:instrText xml:space="preserve"> FORMCHECKBOX </w:instrText>
      </w:r>
      <w:r w:rsidR="009F3C63">
        <w:rPr>
          <w:rFonts w:cs="BookAntiqua"/>
        </w:rPr>
      </w:r>
      <w:r w:rsidR="009F3C63">
        <w:rPr>
          <w:rFonts w:cs="BookAntiqua"/>
        </w:rPr>
        <w:fldChar w:fldCharType="separate"/>
      </w:r>
      <w:r>
        <w:rPr>
          <w:rFonts w:cs="BookAntiqua"/>
        </w:rPr>
        <w:fldChar w:fldCharType="end"/>
      </w:r>
      <w:r w:rsidR="008A008D">
        <w:rPr>
          <w:rFonts w:cs="BookAntiqua"/>
        </w:rPr>
        <w:t xml:space="preserve"> </w:t>
      </w:r>
      <w:r w:rsidR="008A008D">
        <w:rPr>
          <w:rFonts w:asciiTheme="minorHAnsi" w:hAnsiTheme="minorHAnsi" w:cstheme="minorHAnsi"/>
          <w:color w:val="000101"/>
        </w:rPr>
        <w:t xml:space="preserve">professionisti abilitati, inseriti </w:t>
      </w:r>
      <w:r w:rsidR="008A008D" w:rsidRPr="0006426C">
        <w:rPr>
          <w:rFonts w:asciiTheme="minorHAnsi" w:hAnsiTheme="minorHAnsi" w:cstheme="minorHAnsi"/>
          <w:color w:val="000101"/>
        </w:rPr>
        <w:t>nei relativi albi professionali o nell'elenco di cui al comma</w:t>
      </w:r>
      <w:r w:rsidR="008A008D">
        <w:rPr>
          <w:rFonts w:asciiTheme="minorHAnsi" w:hAnsiTheme="minorHAnsi" w:cstheme="minorHAnsi"/>
          <w:color w:val="000101"/>
        </w:rPr>
        <w:t xml:space="preserve"> 4 dell’</w:t>
      </w:r>
      <w:r w:rsidR="008A008D" w:rsidRPr="0006426C">
        <w:rPr>
          <w:rFonts w:asciiTheme="minorHAnsi" w:hAnsiTheme="minorHAnsi" w:cstheme="minorHAnsi"/>
          <w:color w:val="000101"/>
        </w:rPr>
        <w:t>art. 12  del D. Lgs. n° 546/1992</w:t>
      </w:r>
      <w:r w:rsidR="008A008D">
        <w:rPr>
          <w:rFonts w:asciiTheme="minorHAnsi" w:hAnsiTheme="minorHAnsi" w:cstheme="minorHAnsi"/>
          <w:color w:val="000101"/>
        </w:rPr>
        <w:t>.</w:t>
      </w:r>
    </w:p>
    <w:p w:rsidR="008A008D" w:rsidRDefault="00A77CDF" w:rsidP="008A008D">
      <w:pPr>
        <w:pStyle w:val="CM11"/>
        <w:spacing w:before="120" w:after="0"/>
        <w:jc w:val="both"/>
        <w:rPr>
          <w:rFonts w:asciiTheme="minorHAnsi" w:hAnsiTheme="minorHAnsi" w:cstheme="minorHAnsi"/>
          <w:color w:val="000101"/>
        </w:rPr>
      </w:pPr>
      <w:r>
        <w:rPr>
          <w:rFonts w:cs="BookAntiqua"/>
        </w:rPr>
        <w:fldChar w:fldCharType="begin">
          <w:ffData>
            <w:name w:val="Controllo1"/>
            <w:enabled/>
            <w:calcOnExit w:val="0"/>
            <w:checkBox>
              <w:sizeAuto/>
              <w:default w:val="0"/>
            </w:checkBox>
          </w:ffData>
        </w:fldChar>
      </w:r>
      <w:r w:rsidR="008A008D">
        <w:rPr>
          <w:rFonts w:cs="BookAntiqua"/>
        </w:rPr>
        <w:instrText xml:space="preserve"> FORMCHECKBOX </w:instrText>
      </w:r>
      <w:r w:rsidR="009F3C63">
        <w:rPr>
          <w:rFonts w:cs="BookAntiqua"/>
        </w:rPr>
      </w:r>
      <w:r w:rsidR="009F3C63">
        <w:rPr>
          <w:rFonts w:cs="BookAntiqua"/>
        </w:rPr>
        <w:fldChar w:fldCharType="separate"/>
      </w:r>
      <w:r>
        <w:rPr>
          <w:rFonts w:cs="BookAntiqua"/>
        </w:rPr>
        <w:fldChar w:fldCharType="end"/>
      </w:r>
      <w:r w:rsidR="008A008D">
        <w:rPr>
          <w:rFonts w:cs="BookAntiqua"/>
        </w:rPr>
        <w:t xml:space="preserve"> </w:t>
      </w:r>
      <w:r w:rsidR="008A008D" w:rsidRPr="00415BA0">
        <w:rPr>
          <w:rFonts w:asciiTheme="minorHAnsi" w:hAnsiTheme="minorHAnsi" w:cstheme="minorHAnsi"/>
        </w:rPr>
        <w:t xml:space="preserve">altri </w:t>
      </w:r>
      <w:r w:rsidR="008A008D" w:rsidRPr="00415BA0">
        <w:rPr>
          <w:rFonts w:asciiTheme="minorHAnsi" w:hAnsiTheme="minorHAnsi" w:cstheme="minorHAnsi"/>
          <w:color w:val="000101"/>
        </w:rPr>
        <w:t>professionisti abilitati, inseriti nei relativi albi professionali o nell'elenco di cui al comma 4 dell’art. 12  del D. Lgs. n° 546/1992 per il contenzioso tributario</w:t>
      </w:r>
      <w:r w:rsidR="008A008D">
        <w:rPr>
          <w:rFonts w:asciiTheme="minorHAnsi" w:hAnsiTheme="minorHAnsi" w:cstheme="minorHAnsi"/>
          <w:color w:val="000101"/>
        </w:rPr>
        <w:t>.</w:t>
      </w:r>
    </w:p>
    <w:p w:rsidR="008A008D" w:rsidRPr="0011771E" w:rsidRDefault="008A008D" w:rsidP="0011771E">
      <w:pPr>
        <w:autoSpaceDE w:val="0"/>
        <w:autoSpaceDN w:val="0"/>
        <w:adjustRightInd w:val="0"/>
        <w:spacing w:before="120" w:after="0" w:line="276" w:lineRule="auto"/>
        <w:jc w:val="both"/>
        <w:rPr>
          <w:rFonts w:cs="BookAntiqua"/>
          <w:sz w:val="24"/>
          <w:szCs w:val="24"/>
        </w:rPr>
      </w:pP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016921486"/>
        </w:sdtPr>
        <w:sdtEndPr/>
        <w:sdtContent>
          <w:r w:rsidR="00A77CDF">
            <w:rPr>
              <w:rFonts w:cs="BookAntiqua"/>
              <w:sz w:val="24"/>
              <w:szCs w:val="24"/>
            </w:rPr>
            <w:fldChar w:fldCharType="begin">
              <w:ffData>
                <w:name w:val="Controllo1"/>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A – Contenzioso Amministrativo</w:t>
      </w: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4462621"/>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B – Contenzioso Civile</w:t>
      </w:r>
      <w:r w:rsidR="0011771E">
        <w:rPr>
          <w:rFonts w:cs="BookAntiqua-Bold"/>
          <w:b/>
          <w:bCs/>
          <w:sz w:val="24"/>
          <w:szCs w:val="24"/>
        </w:rPr>
        <w:t xml:space="preserve"> </w:t>
      </w: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4462623"/>
        </w:sdtPr>
        <w:sdtEndPr/>
        <w:sdtContent>
          <w:r w:rsidR="00A77CDF">
            <w:rPr>
              <w:rFonts w:cs="BookAntiqua"/>
              <w:sz w:val="24"/>
              <w:szCs w:val="24"/>
            </w:rPr>
            <w:fldChar w:fldCharType="begin">
              <w:ffData>
                <w:name w:val="Controllo1"/>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C – Contenzioso del Lavoro</w:t>
      </w: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4462624"/>
        </w:sdtPr>
        <w:sdtEndPr/>
        <w:sdtContent>
          <w:r w:rsidR="00A77CDF">
            <w:rPr>
              <w:rFonts w:cs="BookAntiqua"/>
              <w:sz w:val="24"/>
              <w:szCs w:val="24"/>
            </w:rPr>
            <w:fldChar w:fldCharType="begin">
              <w:ffData>
                <w:name w:val="Controllo1"/>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D – Contenzioso Penale</w:t>
      </w: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4462625"/>
        </w:sdtPr>
        <w:sdtEndPr/>
        <w:sdtContent>
          <w:r w:rsidR="00A77CDF">
            <w:rPr>
              <w:rFonts w:cs="BookAntiqua"/>
              <w:sz w:val="24"/>
              <w:szCs w:val="24"/>
            </w:rPr>
            <w:fldChar w:fldCharType="begin">
              <w:ffData>
                <w:name w:val="Controllo1"/>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E – Contenzioso Tributario</w:t>
      </w:r>
    </w:p>
    <w:p w:rsidR="006534E2" w:rsidRPr="0011771E" w:rsidRDefault="009F3C63" w:rsidP="0011771E">
      <w:pPr>
        <w:autoSpaceDE w:val="0"/>
        <w:autoSpaceDN w:val="0"/>
        <w:adjustRightInd w:val="0"/>
        <w:spacing w:before="120" w:after="0" w:line="276" w:lineRule="auto"/>
        <w:jc w:val="both"/>
        <w:rPr>
          <w:rFonts w:cs="BookAntiqua-Bold"/>
          <w:b/>
          <w:bCs/>
          <w:sz w:val="24"/>
          <w:szCs w:val="24"/>
        </w:rPr>
      </w:pPr>
      <w:sdt>
        <w:sdtPr>
          <w:rPr>
            <w:rFonts w:cs="Wingdings-Regular"/>
            <w:sz w:val="24"/>
            <w:szCs w:val="24"/>
          </w:rPr>
          <w:id w:val="14462626"/>
        </w:sdtPr>
        <w:sdtEndPr/>
        <w:sdtContent>
          <w:r w:rsidR="00A77CDF">
            <w:rPr>
              <w:rFonts w:cs="BookAntiqua"/>
              <w:sz w:val="24"/>
              <w:szCs w:val="24"/>
            </w:rPr>
            <w:fldChar w:fldCharType="begin">
              <w:ffData>
                <w:name w:val="Controllo1"/>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Bold"/>
          <w:b/>
          <w:bCs/>
          <w:sz w:val="24"/>
          <w:szCs w:val="24"/>
        </w:rPr>
        <w:t xml:space="preserve"> </w:t>
      </w:r>
      <w:r w:rsidR="006534E2" w:rsidRPr="0011771E">
        <w:rPr>
          <w:rFonts w:cs="BookAntiqua-Bold"/>
          <w:b/>
          <w:bCs/>
          <w:sz w:val="24"/>
          <w:szCs w:val="24"/>
        </w:rPr>
        <w:t>F - Cassazione e Giurisdizioni Superiori Ordinarie, Amministrative, Penali.</w:t>
      </w:r>
    </w:p>
    <w:p w:rsidR="006534E2" w:rsidRPr="0011771E" w:rsidRDefault="006534E2" w:rsidP="0011771E">
      <w:pPr>
        <w:autoSpaceDE w:val="0"/>
        <w:autoSpaceDN w:val="0"/>
        <w:adjustRightInd w:val="0"/>
        <w:spacing w:before="120" w:after="0" w:line="276" w:lineRule="auto"/>
        <w:jc w:val="both"/>
        <w:rPr>
          <w:rFonts w:cs="BookAntiqua-Italic"/>
          <w:i/>
          <w:iCs/>
          <w:sz w:val="24"/>
          <w:szCs w:val="24"/>
        </w:rPr>
      </w:pPr>
      <w:r w:rsidRPr="0011771E">
        <w:rPr>
          <w:rFonts w:cs="BookAntiqua-Italic"/>
          <w:i/>
          <w:iCs/>
          <w:sz w:val="24"/>
          <w:szCs w:val="24"/>
        </w:rPr>
        <w:t xml:space="preserve">N.B. E’ consentita l’iscrizione in </w:t>
      </w:r>
      <w:proofErr w:type="spellStart"/>
      <w:r w:rsidRPr="0011771E">
        <w:rPr>
          <w:rFonts w:cs="BookAntiqua-Italic"/>
          <w:i/>
          <w:iCs/>
          <w:sz w:val="24"/>
          <w:szCs w:val="24"/>
        </w:rPr>
        <w:t>max</w:t>
      </w:r>
      <w:proofErr w:type="spellEnd"/>
      <w:r w:rsidRPr="0011771E">
        <w:rPr>
          <w:rFonts w:cs="BookAntiqua-Italic"/>
          <w:i/>
          <w:iCs/>
          <w:sz w:val="24"/>
          <w:szCs w:val="24"/>
        </w:rPr>
        <w:t xml:space="preserve"> 2 sezioni dalla lettera a) alla lettera e) distinte per tipologia di contenzioso.</w:t>
      </w:r>
    </w:p>
    <w:p w:rsidR="006534E2" w:rsidRPr="0011771E" w:rsidRDefault="006534E2" w:rsidP="0011771E">
      <w:pPr>
        <w:autoSpaceDE w:val="0"/>
        <w:autoSpaceDN w:val="0"/>
        <w:adjustRightInd w:val="0"/>
        <w:spacing w:before="120" w:after="0" w:line="276" w:lineRule="auto"/>
        <w:jc w:val="both"/>
        <w:rPr>
          <w:rFonts w:cs="BookAntiqua-Italic"/>
          <w:i/>
          <w:iCs/>
          <w:sz w:val="24"/>
          <w:szCs w:val="24"/>
        </w:rPr>
      </w:pPr>
      <w:r w:rsidRPr="0011771E">
        <w:rPr>
          <w:rFonts w:cs="BookAntiqua-Italic"/>
          <w:i/>
          <w:iCs/>
          <w:sz w:val="24"/>
          <w:szCs w:val="24"/>
        </w:rPr>
        <w:t>Gli avvocati abilitati al patrocinio presso le magistrature superiori, oltre alle sezioni prescelte per tipologia di contenzioso, possono iscriversi anche nell’apposita sezione f) “Cassazione e Giurisdizioni Superiori Ordinarie, Amministrative, Penali”.</w:t>
      </w:r>
    </w:p>
    <w:p w:rsidR="006534E2" w:rsidRPr="0011771E" w:rsidRDefault="006534E2" w:rsidP="0011771E">
      <w:pPr>
        <w:autoSpaceDE w:val="0"/>
        <w:autoSpaceDN w:val="0"/>
        <w:adjustRightInd w:val="0"/>
        <w:spacing w:before="120" w:after="0" w:line="276" w:lineRule="auto"/>
        <w:jc w:val="both"/>
        <w:rPr>
          <w:rFonts w:cs="BookAntiqua"/>
          <w:sz w:val="24"/>
          <w:szCs w:val="24"/>
        </w:rPr>
      </w:pPr>
      <w:r w:rsidRPr="0011771E">
        <w:rPr>
          <w:rFonts w:cs="BookAntiqua"/>
          <w:sz w:val="24"/>
          <w:szCs w:val="24"/>
        </w:rPr>
        <w:t>A tal fine sotto la propria responsabilità, consapevole che, ai sensi dell'art. 76 del D.P.R. n. 445/2000, le dichiarazioni mendaci, la falsità in atti, l'uso di atti falsi, nei casi previsti dalla legge sono puniti dal codice penale e dalle leggi speciali in materia, ai sensi degli artt. 46 e 47 della normativa suddetta,</w:t>
      </w:r>
    </w:p>
    <w:p w:rsidR="006534E2" w:rsidRPr="0011771E" w:rsidRDefault="006534E2" w:rsidP="008A008D">
      <w:pPr>
        <w:autoSpaceDE w:val="0"/>
        <w:autoSpaceDN w:val="0"/>
        <w:adjustRightInd w:val="0"/>
        <w:spacing w:before="120" w:after="0" w:line="276" w:lineRule="auto"/>
        <w:jc w:val="center"/>
        <w:rPr>
          <w:rFonts w:cs="BookAntiqua-Bold"/>
          <w:b/>
          <w:bCs/>
          <w:sz w:val="24"/>
          <w:szCs w:val="24"/>
        </w:rPr>
      </w:pPr>
      <w:r w:rsidRPr="0011771E">
        <w:rPr>
          <w:rFonts w:cs="BookAntiqua-Bold"/>
          <w:b/>
          <w:bCs/>
          <w:sz w:val="24"/>
          <w:szCs w:val="24"/>
        </w:rPr>
        <w:t>DICHIARA</w:t>
      </w:r>
    </w:p>
    <w:p w:rsidR="006534E2" w:rsidRPr="0011771E" w:rsidRDefault="006534E2" w:rsidP="0011771E">
      <w:pPr>
        <w:autoSpaceDE w:val="0"/>
        <w:autoSpaceDN w:val="0"/>
        <w:adjustRightInd w:val="0"/>
        <w:spacing w:before="120" w:after="0" w:line="276" w:lineRule="auto"/>
        <w:jc w:val="both"/>
        <w:rPr>
          <w:rFonts w:cs="BookAntiqua"/>
          <w:sz w:val="24"/>
          <w:szCs w:val="24"/>
        </w:rPr>
      </w:pPr>
      <w:r w:rsidRPr="0011771E">
        <w:rPr>
          <w:rFonts w:cs="BookAntiqua"/>
          <w:sz w:val="24"/>
          <w:szCs w:val="24"/>
        </w:rPr>
        <w:t>di avere adeguata conoscenza della lingua italiana;</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28"/>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essere in possesso della cittadinanza italiana o di altro stato membro dell’Unione europea;</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29"/>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godere dei diritti civili e politici;</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0"/>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 xml:space="preserve">di non trovarsi nelle condizioni di non poter contrarre con la Pubblica Amministrazione; </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1"/>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essere in possesso dei requisiti di carattere generale di cui all’art. 80 del D. Lgs. n. 50/2016;</w:t>
      </w:r>
    </w:p>
    <w:p w:rsidR="006534E2" w:rsidRPr="0011771E" w:rsidRDefault="009F3C63" w:rsidP="0011771E">
      <w:pPr>
        <w:autoSpaceDE w:val="0"/>
        <w:autoSpaceDN w:val="0"/>
        <w:adjustRightInd w:val="0"/>
        <w:spacing w:before="120" w:after="0" w:line="276" w:lineRule="auto"/>
        <w:jc w:val="both"/>
        <w:rPr>
          <w:rFonts w:cs="BookAntiqua-Bold"/>
          <w:sz w:val="24"/>
          <w:szCs w:val="24"/>
        </w:rPr>
      </w:pPr>
      <w:sdt>
        <w:sdtPr>
          <w:rPr>
            <w:rFonts w:cs="Wingdings-Regular"/>
            <w:sz w:val="24"/>
            <w:szCs w:val="24"/>
          </w:rPr>
          <w:id w:val="14462632"/>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non aver commesso un errore grave nell’esercizio dell’attività professionale comunque accertato;</w:t>
      </w:r>
    </w:p>
    <w:p w:rsidR="006534E2" w:rsidRPr="0011771E" w:rsidRDefault="006534E2" w:rsidP="008D696F">
      <w:pPr>
        <w:autoSpaceDE w:val="0"/>
        <w:autoSpaceDN w:val="0"/>
        <w:adjustRightInd w:val="0"/>
        <w:spacing w:after="0" w:line="276" w:lineRule="auto"/>
        <w:jc w:val="both"/>
        <w:rPr>
          <w:rFonts w:cs="BookAntiqua"/>
          <w:sz w:val="24"/>
          <w:szCs w:val="24"/>
        </w:rPr>
      </w:pPr>
      <w:r w:rsidRPr="0011771E">
        <w:rPr>
          <w:rFonts w:cs="BookAntiqua"/>
          <w:sz w:val="24"/>
          <w:szCs w:val="24"/>
        </w:rPr>
        <w:t xml:space="preserve">di essere iscritto nell'Albo forense degli Avvocati di ....................................... , </w:t>
      </w:r>
      <w:r w:rsidR="008D696F">
        <w:rPr>
          <w:rFonts w:cs="BookAntiqua"/>
          <w:sz w:val="24"/>
          <w:szCs w:val="24"/>
        </w:rPr>
        <w:t>n</w:t>
      </w:r>
      <w:r w:rsidRPr="0011771E">
        <w:rPr>
          <w:rFonts w:cs="BookAntiqua"/>
          <w:sz w:val="24"/>
          <w:szCs w:val="24"/>
        </w:rPr>
        <w:t>...................</w:t>
      </w:r>
      <w:r w:rsidR="008D696F">
        <w:rPr>
          <w:rFonts w:cs="BookAntiqua"/>
          <w:sz w:val="24"/>
          <w:szCs w:val="24"/>
        </w:rPr>
        <w:t xml:space="preserve"> </w:t>
      </w:r>
      <w:r w:rsidRPr="0011771E">
        <w:rPr>
          <w:rFonts w:cs="BookAntiqua"/>
          <w:sz w:val="24"/>
          <w:szCs w:val="24"/>
        </w:rPr>
        <w:t>dal ..........</w:t>
      </w:r>
    </w:p>
    <w:p w:rsidR="006534E2" w:rsidRPr="0011771E" w:rsidRDefault="006534E2" w:rsidP="0011771E">
      <w:pPr>
        <w:pBdr>
          <w:top w:val="single" w:sz="4" w:space="1" w:color="auto"/>
          <w:left w:val="single" w:sz="4" w:space="4" w:color="auto"/>
          <w:bottom w:val="single" w:sz="4" w:space="1" w:color="auto"/>
          <w:right w:val="single" w:sz="4" w:space="4" w:color="auto"/>
        </w:pBdr>
        <w:autoSpaceDE w:val="0"/>
        <w:autoSpaceDN w:val="0"/>
        <w:adjustRightInd w:val="0"/>
        <w:spacing w:before="120" w:after="0" w:line="276" w:lineRule="auto"/>
        <w:jc w:val="both"/>
        <w:rPr>
          <w:rFonts w:cs="BookAntiqua-BoldItalic"/>
          <w:b/>
          <w:bCs/>
          <w:i/>
          <w:iCs/>
          <w:sz w:val="24"/>
          <w:szCs w:val="24"/>
        </w:rPr>
      </w:pPr>
      <w:r w:rsidRPr="0011771E">
        <w:rPr>
          <w:rFonts w:cs="BookAntiqua-Italic"/>
          <w:i/>
          <w:iCs/>
          <w:sz w:val="24"/>
          <w:szCs w:val="24"/>
        </w:rPr>
        <w:t xml:space="preserve">N.B. Ai sensi dell’art. 3 del Regolamento comunale approvato con del. C.C. 90/2016, per i professionisti privi dell'abilitazione al patrocinio presso le magistrature superiori; è richiesta l’iscrizione all’Albo Professionale degli Avvocati da almeno 3 (tre) anni per l’inserimento nelle sezioni relative al contenzioso amministrativo e penale - </w:t>
      </w:r>
      <w:r w:rsidRPr="0011771E">
        <w:rPr>
          <w:rFonts w:cs="BookAntiqua-BoldItalic"/>
          <w:b/>
          <w:bCs/>
          <w:i/>
          <w:iCs/>
          <w:sz w:val="24"/>
          <w:szCs w:val="24"/>
        </w:rPr>
        <w:t xml:space="preserve">categorie a) e d) </w:t>
      </w:r>
      <w:r w:rsidRPr="0011771E">
        <w:rPr>
          <w:rFonts w:cs="BookAntiqua-Italic"/>
          <w:i/>
          <w:iCs/>
          <w:sz w:val="24"/>
          <w:szCs w:val="24"/>
        </w:rPr>
        <w:t xml:space="preserve">- e da almeno 1 (uno) anno per l’inserimento nella sezione relativa al contenzioso civile e del lavoro -- </w:t>
      </w:r>
      <w:r w:rsidRPr="0011771E">
        <w:rPr>
          <w:rFonts w:cs="BookAntiqua-BoldItalic"/>
          <w:b/>
          <w:bCs/>
          <w:i/>
          <w:iCs/>
          <w:sz w:val="24"/>
          <w:szCs w:val="24"/>
        </w:rPr>
        <w:t>categorie b) e c).</w:t>
      </w:r>
    </w:p>
    <w:p w:rsidR="006534E2"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3"/>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essere iscritto all'Albo speciale degli avvocati abilitati al patrocinio dinanzi alle Magistrature superiori con iscrizione dal ....................;</w:t>
      </w:r>
    </w:p>
    <w:p w:rsidR="00415BA0" w:rsidRDefault="009F3C63" w:rsidP="00415BA0">
      <w:pPr>
        <w:autoSpaceDE w:val="0"/>
        <w:autoSpaceDN w:val="0"/>
        <w:adjustRightInd w:val="0"/>
        <w:spacing w:before="120" w:after="0" w:line="276" w:lineRule="auto"/>
        <w:jc w:val="both"/>
        <w:rPr>
          <w:rFonts w:cs="BookAntiqua"/>
          <w:sz w:val="24"/>
          <w:szCs w:val="24"/>
        </w:rPr>
      </w:pPr>
      <w:sdt>
        <w:sdtPr>
          <w:rPr>
            <w:rFonts w:cs="Wingdings-Regular"/>
            <w:sz w:val="24"/>
            <w:szCs w:val="24"/>
          </w:rPr>
          <w:id w:val="42497329"/>
        </w:sdtPr>
        <w:sdtEndPr/>
        <w:sdtContent>
          <w:r w:rsidR="00A77CDF">
            <w:rPr>
              <w:rFonts w:cs="BookAntiqua"/>
              <w:sz w:val="24"/>
              <w:szCs w:val="24"/>
            </w:rPr>
            <w:fldChar w:fldCharType="begin">
              <w:ffData>
                <w:name w:val=""/>
                <w:enabled/>
                <w:calcOnExit w:val="0"/>
                <w:checkBox>
                  <w:sizeAuto/>
                  <w:default w:val="0"/>
                </w:checkBox>
              </w:ffData>
            </w:fldChar>
          </w:r>
          <w:r w:rsidR="00415BA0">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415BA0" w:rsidRPr="0011771E">
        <w:rPr>
          <w:rFonts w:cs="BookAntiqua"/>
          <w:sz w:val="24"/>
          <w:szCs w:val="24"/>
        </w:rPr>
        <w:t xml:space="preserve"> Di essere iscritto </w:t>
      </w:r>
      <w:r w:rsidR="00415BA0">
        <w:rPr>
          <w:rFonts w:cs="BookAntiqua"/>
          <w:sz w:val="24"/>
          <w:szCs w:val="24"/>
        </w:rPr>
        <w:t xml:space="preserve">ad </w:t>
      </w:r>
      <w:r w:rsidR="00415BA0" w:rsidRPr="00415BA0">
        <w:rPr>
          <w:rFonts w:cs="BookAntiqua"/>
          <w:sz w:val="24"/>
          <w:szCs w:val="24"/>
        </w:rPr>
        <w:t>alb</w:t>
      </w:r>
      <w:r w:rsidR="00415BA0">
        <w:rPr>
          <w:rFonts w:cs="BookAntiqua"/>
          <w:sz w:val="24"/>
          <w:szCs w:val="24"/>
        </w:rPr>
        <w:t>o</w:t>
      </w:r>
      <w:r w:rsidR="00415BA0" w:rsidRPr="00415BA0">
        <w:rPr>
          <w:rFonts w:cs="BookAntiqua"/>
          <w:sz w:val="24"/>
          <w:szCs w:val="24"/>
        </w:rPr>
        <w:t xml:space="preserve"> professional</w:t>
      </w:r>
      <w:r w:rsidR="00415BA0">
        <w:rPr>
          <w:rFonts w:cs="BookAntiqua"/>
          <w:sz w:val="24"/>
          <w:szCs w:val="24"/>
        </w:rPr>
        <w:t>e dei _______________</w:t>
      </w:r>
      <w:r w:rsidR="00415BA0" w:rsidRPr="00415BA0">
        <w:rPr>
          <w:rFonts w:cs="BookAntiqua"/>
          <w:sz w:val="24"/>
          <w:szCs w:val="24"/>
        </w:rPr>
        <w:t xml:space="preserve"> o nell'elenco di cui al comma 4 dell’art. 12  del D. Lgs. n° 546/1992 per il contenzioso tributario </w:t>
      </w:r>
      <w:r w:rsidR="00415BA0" w:rsidRPr="0011771E">
        <w:rPr>
          <w:rFonts w:cs="BookAntiqua"/>
          <w:sz w:val="24"/>
          <w:szCs w:val="24"/>
        </w:rPr>
        <w:t xml:space="preserve">con iscrizione </w:t>
      </w:r>
      <w:r w:rsidR="00415BA0">
        <w:rPr>
          <w:rFonts w:cs="BookAntiqua"/>
          <w:sz w:val="24"/>
          <w:szCs w:val="24"/>
        </w:rPr>
        <w:t xml:space="preserve">n. ………. </w:t>
      </w:r>
      <w:r w:rsidR="00415BA0" w:rsidRPr="0011771E">
        <w:rPr>
          <w:rFonts w:cs="BookAntiqua"/>
          <w:sz w:val="24"/>
          <w:szCs w:val="24"/>
        </w:rPr>
        <w:t>dal ....................;</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4"/>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essere in possesso di Polizza Assicurativa n. ..................................... per danni provocati nell'esercizio dell'attività professionale, costituita presso.............................................................. e a valere fino alla data del ........................;</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5"/>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non avere pendente, nei propri confronti, procedimenti per l'applicazione di una delle misure di prevenzione o di una delle cause ostative previste dal D. Lgs. 6 settembre 2011, n. 159 cd. "Codice Antimafia" e di non aver riportato sentenze di condanna passate in giudicato o decreti penali di condanna divenuti irrevocabili, oppure sentenze di applicazione della pena su richiesta, ai sensi dell'articolo 444 del codice di procedura penale, per gravi reati in danno della P.A. o della Comunità che incidono sulla moralità professionale; ·</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6"/>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non trovarsi in condizione di incompatibilità e/o conflitto di interessi con il Consorzio di Bonifica Interno o con gli enti collegati alla stessa come ad esempio la regione o gli altri Consorzi di Bonifica Abruzzesi alla stregua delle norme di legge e degli ordinamenti deontologico e professionale;</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7"/>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non aver subito provvedimenti di sospensione o altri provvedimenti disciplinari da parte del Consiglio dell'Ordine degli Avvocati di appartenenza, né avere subito provvedimenti giudiziali relativi ad inadempimenti contrattuali per incarichi assunti con la Pubblica Amministrazione;</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8"/>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non aver patrocinato contro il Consorzio di Bonifica Interno, nei due anni precedenti e impegnarsi a non assumere un incarico professionale contro il Consorzio per il biennio successivo alla cessazione del rapporto professionale con lo stesso, come previsto dall'art. 68 del Codice Deontologico Forense, in tema di assunzione di incarichi contro una parte già assistita;</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39"/>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impegnarsi a comunicare al Consorzio di Bonifica Interno l'insorgenza di ogni causa di conflitto di interessi, anche potenziale, entro 60 giorni dall'insorgere degli stessi;</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0"/>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di riconoscere che l'inserimento nell'elenco non comporta alcun diritto ad essere affidatari di incarichi da parte del Consorzio di Bonifica Interno, né tantomeno, il diritto ad ottenere una remunerazione;</w:t>
      </w:r>
    </w:p>
    <w:p w:rsidR="007C6A1A"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1"/>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11771E">
        <w:rPr>
          <w:rFonts w:cs="BookAntiqua"/>
          <w:sz w:val="24"/>
          <w:szCs w:val="24"/>
        </w:rPr>
        <w:t xml:space="preserve"> </w:t>
      </w:r>
      <w:r w:rsidR="006534E2" w:rsidRPr="0011771E">
        <w:rPr>
          <w:rFonts w:cs="BookAntiqua"/>
          <w:sz w:val="24"/>
          <w:szCs w:val="24"/>
        </w:rPr>
        <w:t xml:space="preserve">di aver piena conoscenza e di accettare incondizionatamente tutte le disposizioni contenute nell'Avviso </w:t>
      </w:r>
      <w:bookmarkStart w:id="0" w:name="_GoBack"/>
      <w:bookmarkEnd w:id="0"/>
      <w:r w:rsidR="007C6A1A">
        <w:rPr>
          <w:rFonts w:cs="BookAntiqua"/>
          <w:sz w:val="24"/>
          <w:szCs w:val="24"/>
        </w:rPr>
        <w:t>e che i</w:t>
      </w:r>
      <w:r w:rsidR="007C6A1A" w:rsidRPr="007C6A1A">
        <w:rPr>
          <w:rFonts w:cs="BookAntiqua"/>
          <w:sz w:val="24"/>
          <w:szCs w:val="24"/>
        </w:rPr>
        <w:t>l corrispettivo (onorario) al professionista esterno sarà determinato assumendo quale valore di partenza il parametro di cui alle tabelle forensi allegate al DM n. 55/2014 ridotto di almeno il 40%</w:t>
      </w:r>
      <w:r w:rsidR="007C6A1A">
        <w:rPr>
          <w:rFonts w:cs="BookAntiqua"/>
          <w:sz w:val="24"/>
          <w:szCs w:val="24"/>
        </w:rPr>
        <w:t>;</w:t>
      </w:r>
    </w:p>
    <w:p w:rsidR="006534E2"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5"/>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6534E2" w:rsidRPr="0011771E">
        <w:rPr>
          <w:rFonts w:cs="BookAntiqua"/>
          <w:sz w:val="24"/>
          <w:szCs w:val="24"/>
        </w:rPr>
        <w:t xml:space="preserve">di impegnarsi a stipulare con il </w:t>
      </w:r>
      <w:r w:rsidR="00F92360" w:rsidRPr="0011771E">
        <w:rPr>
          <w:rFonts w:cs="BookAntiqua"/>
          <w:sz w:val="24"/>
          <w:szCs w:val="24"/>
        </w:rPr>
        <w:t>Consorzio di Bonifica Interno</w:t>
      </w:r>
      <w:r w:rsidR="006534E2" w:rsidRPr="0011771E">
        <w:rPr>
          <w:rFonts w:cs="BookAntiqua"/>
          <w:sz w:val="24"/>
          <w:szCs w:val="24"/>
        </w:rPr>
        <w:t xml:space="preserve"> apposito disciplinare di incarico,</w:t>
      </w:r>
      <w:r w:rsidR="00F92360" w:rsidRPr="0011771E">
        <w:rPr>
          <w:rFonts w:cs="BookAntiqua"/>
          <w:sz w:val="24"/>
          <w:szCs w:val="24"/>
        </w:rPr>
        <w:t xml:space="preserve"> </w:t>
      </w:r>
      <w:r w:rsidR="006534E2" w:rsidRPr="0011771E">
        <w:rPr>
          <w:rFonts w:cs="BookAntiqua"/>
          <w:sz w:val="24"/>
          <w:szCs w:val="24"/>
        </w:rPr>
        <w:t>all'atto del conferimento del singolo incarico;</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4"/>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impegnarsi in caso di affidamento di incarico professionale, ad aggiornare costantemente il Consorzio di Bonifica  sulle attività inerenti il mandato ricevuto;</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3"/>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 xml:space="preserve">di impegnarsi a comunicare immediatamente ogni atto modificativo delle dichiarazioni rese con l'istanza e di essere a conoscenza del fatto che il </w:t>
      </w:r>
      <w:r w:rsidR="00FD3CA6" w:rsidRPr="0011771E">
        <w:rPr>
          <w:rFonts w:cs="BookAntiqua"/>
          <w:sz w:val="24"/>
          <w:szCs w:val="24"/>
        </w:rPr>
        <w:t>Consorzio di Bonifica Interno</w:t>
      </w:r>
      <w:r w:rsidR="00F92360" w:rsidRPr="0011771E">
        <w:rPr>
          <w:rFonts w:cs="BookAntiqua"/>
          <w:sz w:val="24"/>
          <w:szCs w:val="24"/>
        </w:rPr>
        <w:t xml:space="preserve"> potrà disporre la cancellazione dall'albo, ove queste modifiche comportino tale effetto;</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2"/>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essere consapevole e di accettare che l'inserimento nell’Elenco di cui sopra verrà a cessare anticipatamente in qualsiasi momento a seguito di espressa rinuncia del dichiarante o nei casi di cancellazione previsti.</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51"/>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obbligarsi a rispettare le disposizioni contenute nel codice di comportamento dei dipendenti pubblici approvato con D.P.R. n. 62/2013;</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75396069"/>
        </w:sdtPr>
        <w:sdtEndPr/>
        <w:sdtContent>
          <w:sdt>
            <w:sdtPr>
              <w:rPr>
                <w:rFonts w:cs="Wingdings-Regular"/>
                <w:sz w:val="24"/>
                <w:szCs w:val="24"/>
              </w:rPr>
              <w:id w:val="14462650"/>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sdtContent>
      </w:sdt>
      <w:r w:rsidR="00F92360" w:rsidRPr="0011771E">
        <w:rPr>
          <w:rFonts w:cs="BookAntiqua"/>
          <w:sz w:val="24"/>
          <w:szCs w:val="24"/>
        </w:rPr>
        <w:t xml:space="preserve"> di impegnarsi ad assumere, in caso di affidamento di incarichi, gli obblighi di tracciabilità dei flussi finanziari previsti dall’art. 3 della Legge n. 136 del 1308/2010 e s.m.i. nonché ad adempiere tali obblighi nelle modalità, nei tempi e con le conseguenze ivi previste;</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9"/>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confermare la veridicità e correttezza di tutte le informazioni riportate sulla piattaforma telematica, ovvero caricate come allegati sulla stessa.</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8"/>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obbligarsi a rispettare le disposizioni contenute nel codice di comportamento dei</w:t>
      </w:r>
      <w:r w:rsidR="00FD3CA6" w:rsidRPr="0011771E">
        <w:rPr>
          <w:rFonts w:cs="BookAntiqua"/>
          <w:sz w:val="24"/>
          <w:szCs w:val="24"/>
        </w:rPr>
        <w:t xml:space="preserve"> </w:t>
      </w:r>
      <w:r w:rsidR="00F92360" w:rsidRPr="0011771E">
        <w:rPr>
          <w:rFonts w:cs="BookAntiqua"/>
          <w:sz w:val="24"/>
          <w:szCs w:val="24"/>
        </w:rPr>
        <w:t>dipendenti pubblici approvato con D.P.R. n. 62/2013;</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14462647"/>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F92360" w:rsidRPr="0011771E">
        <w:rPr>
          <w:rFonts w:cs="BookAntiqua"/>
          <w:sz w:val="24"/>
          <w:szCs w:val="24"/>
        </w:rPr>
        <w:t>di impegnarsi ad assumere, in caso di affidamento di incarichi, gli obblighi di</w:t>
      </w:r>
      <w:r w:rsidR="00FD3CA6" w:rsidRPr="0011771E">
        <w:rPr>
          <w:rFonts w:cs="BookAntiqua"/>
          <w:sz w:val="24"/>
          <w:szCs w:val="24"/>
        </w:rPr>
        <w:t xml:space="preserve"> </w:t>
      </w:r>
      <w:r w:rsidR="00F92360" w:rsidRPr="0011771E">
        <w:rPr>
          <w:rFonts w:cs="BookAntiqua"/>
          <w:sz w:val="24"/>
          <w:szCs w:val="24"/>
        </w:rPr>
        <w:t>tracciabilità dei flussi finanziari previsti dall’art. 3 della Legge n. 136 del 1308/2010 e</w:t>
      </w:r>
      <w:r w:rsidR="00FD3CA6" w:rsidRPr="0011771E">
        <w:rPr>
          <w:rFonts w:cs="BookAntiqua"/>
          <w:sz w:val="24"/>
          <w:szCs w:val="24"/>
        </w:rPr>
        <w:t xml:space="preserve"> </w:t>
      </w:r>
      <w:r w:rsidR="00F92360" w:rsidRPr="0011771E">
        <w:rPr>
          <w:rFonts w:cs="BookAntiqua"/>
          <w:sz w:val="24"/>
          <w:szCs w:val="24"/>
        </w:rPr>
        <w:t>s.m.i. nonché ad adempiere tali obblighi nelle modalità, nei tempi e con le conseguenze</w:t>
      </w:r>
      <w:r w:rsidR="00FD3CA6" w:rsidRPr="0011771E">
        <w:rPr>
          <w:rFonts w:cs="BookAntiqua"/>
          <w:sz w:val="24"/>
          <w:szCs w:val="24"/>
        </w:rPr>
        <w:t xml:space="preserve"> </w:t>
      </w:r>
      <w:r w:rsidR="00F92360" w:rsidRPr="0011771E">
        <w:rPr>
          <w:rFonts w:cs="BookAntiqua"/>
          <w:sz w:val="24"/>
          <w:szCs w:val="24"/>
        </w:rPr>
        <w:t>ivi previste;</w:t>
      </w:r>
    </w:p>
    <w:p w:rsidR="00F92360" w:rsidRPr="0011771E" w:rsidRDefault="009F3C63" w:rsidP="0011771E">
      <w:pPr>
        <w:autoSpaceDE w:val="0"/>
        <w:autoSpaceDN w:val="0"/>
        <w:adjustRightInd w:val="0"/>
        <w:spacing w:before="120" w:after="0" w:line="276" w:lineRule="auto"/>
        <w:jc w:val="both"/>
        <w:rPr>
          <w:rFonts w:cs="BookAntiqua"/>
          <w:sz w:val="24"/>
          <w:szCs w:val="24"/>
        </w:rPr>
      </w:pPr>
      <w:sdt>
        <w:sdtPr>
          <w:rPr>
            <w:rFonts w:cs="Wingdings-Regular"/>
            <w:sz w:val="24"/>
            <w:szCs w:val="24"/>
          </w:rPr>
          <w:id w:val="-719972566"/>
        </w:sdtPr>
        <w:sdtEndPr/>
        <w:sdtContent>
          <w:sdt>
            <w:sdtPr>
              <w:rPr>
                <w:rFonts w:cs="Wingdings-Regular"/>
                <w:sz w:val="24"/>
                <w:szCs w:val="24"/>
              </w:rPr>
              <w:id w:val="14462646"/>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sdtContent>
      </w:sdt>
      <w:r w:rsidR="00F92360" w:rsidRPr="0011771E">
        <w:rPr>
          <w:rFonts w:cs="Wingdings-Regular"/>
          <w:sz w:val="24"/>
          <w:szCs w:val="24"/>
        </w:rPr>
        <w:t xml:space="preserve"> </w:t>
      </w:r>
      <w:r w:rsidR="00F92360" w:rsidRPr="0011771E">
        <w:rPr>
          <w:rFonts w:cs="BookAntiqua"/>
          <w:sz w:val="24"/>
          <w:szCs w:val="24"/>
        </w:rPr>
        <w:t xml:space="preserve">di autorizzare il </w:t>
      </w:r>
      <w:r w:rsidR="00FD3CA6" w:rsidRPr="0011771E">
        <w:rPr>
          <w:rFonts w:cs="BookAntiqua"/>
          <w:sz w:val="24"/>
          <w:szCs w:val="24"/>
        </w:rPr>
        <w:t>Consorzio di Bonifica Interno</w:t>
      </w:r>
      <w:r w:rsidR="00F92360" w:rsidRPr="0011771E">
        <w:rPr>
          <w:rFonts w:cs="BookAntiqua"/>
          <w:sz w:val="24"/>
          <w:szCs w:val="24"/>
        </w:rPr>
        <w:t xml:space="preserve"> ad utilizzare i dati personali forniti ai sensi del</w:t>
      </w:r>
      <w:r w:rsidR="00FD3CA6" w:rsidRPr="0011771E">
        <w:rPr>
          <w:rFonts w:cs="BookAntiqua"/>
          <w:sz w:val="24"/>
          <w:szCs w:val="24"/>
        </w:rPr>
        <w:t xml:space="preserve"> </w:t>
      </w:r>
      <w:r w:rsidR="00F92360" w:rsidRPr="0011771E">
        <w:rPr>
          <w:rFonts w:cs="BookAntiqua"/>
          <w:sz w:val="24"/>
          <w:szCs w:val="24"/>
        </w:rPr>
        <w:t>decreto legislativo all’articolo 13 Regolamento (UE) 2016/679 (GDPR), e di aver preso</w:t>
      </w:r>
      <w:r w:rsidR="00FD3CA6" w:rsidRPr="0011771E">
        <w:rPr>
          <w:rFonts w:cs="BookAntiqua"/>
          <w:sz w:val="24"/>
          <w:szCs w:val="24"/>
        </w:rPr>
        <w:t xml:space="preserve"> </w:t>
      </w:r>
      <w:r w:rsidR="00F92360" w:rsidRPr="0011771E">
        <w:rPr>
          <w:rFonts w:cs="BookAntiqua"/>
          <w:sz w:val="24"/>
          <w:szCs w:val="24"/>
        </w:rPr>
        <w:t>visione del Documento informativo privacy allegato all’Avviso per la costituzione</w:t>
      </w:r>
      <w:r w:rsidR="00FD3CA6" w:rsidRPr="0011771E">
        <w:rPr>
          <w:rFonts w:cs="BookAntiqua"/>
          <w:sz w:val="24"/>
          <w:szCs w:val="24"/>
        </w:rPr>
        <w:t xml:space="preserve"> </w:t>
      </w:r>
      <w:r w:rsidR="00F92360" w:rsidRPr="0011771E">
        <w:rPr>
          <w:rFonts w:cs="BookAntiqua"/>
          <w:sz w:val="24"/>
          <w:szCs w:val="24"/>
        </w:rPr>
        <w:t>dell’Elenco.</w:t>
      </w:r>
    </w:p>
    <w:p w:rsidR="006534E2" w:rsidRDefault="003213EB" w:rsidP="0011771E">
      <w:pPr>
        <w:spacing w:before="120" w:after="0" w:line="276" w:lineRule="auto"/>
        <w:jc w:val="both"/>
        <w:rPr>
          <w:sz w:val="24"/>
          <w:szCs w:val="24"/>
        </w:rPr>
      </w:pPr>
      <w:r>
        <w:rPr>
          <w:sz w:val="24"/>
          <w:szCs w:val="24"/>
        </w:rPr>
        <w:lastRenderedPageBreak/>
        <w:t>Dichiara di allegare:</w:t>
      </w:r>
    </w:p>
    <w:p w:rsidR="003213EB" w:rsidRPr="00CE6DA4" w:rsidRDefault="009F3C63" w:rsidP="003213EB">
      <w:pPr>
        <w:pStyle w:val="Paragrafoelenco"/>
        <w:numPr>
          <w:ilvl w:val="0"/>
          <w:numId w:val="1"/>
        </w:numPr>
        <w:autoSpaceDE w:val="0"/>
        <w:autoSpaceDN w:val="0"/>
        <w:adjustRightInd w:val="0"/>
        <w:spacing w:before="60" w:after="0" w:line="264" w:lineRule="auto"/>
        <w:ind w:left="425" w:hanging="357"/>
        <w:contextualSpacing w:val="0"/>
        <w:jc w:val="both"/>
        <w:rPr>
          <w:rFonts w:cs="Book Antiqua"/>
          <w:color w:val="000000"/>
          <w:sz w:val="24"/>
          <w:szCs w:val="24"/>
        </w:rPr>
      </w:pPr>
      <w:sdt>
        <w:sdtPr>
          <w:rPr>
            <w:rFonts w:cs="Wingdings-Regular"/>
            <w:sz w:val="24"/>
            <w:szCs w:val="24"/>
          </w:rPr>
          <w:id w:val="14462652"/>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3213EB">
        <w:rPr>
          <w:b/>
          <w:sz w:val="24"/>
          <w:szCs w:val="24"/>
        </w:rPr>
        <w:t xml:space="preserve"> </w:t>
      </w:r>
      <w:r w:rsidR="003213EB" w:rsidRPr="003213EB">
        <w:rPr>
          <w:b/>
          <w:sz w:val="24"/>
          <w:szCs w:val="24"/>
        </w:rPr>
        <w:t xml:space="preserve">curriculum vitae </w:t>
      </w:r>
      <w:r w:rsidR="003213EB" w:rsidRPr="003213EB">
        <w:rPr>
          <w:rFonts w:cs="Book Antiqua"/>
          <w:b/>
          <w:color w:val="000000"/>
          <w:sz w:val="24"/>
          <w:szCs w:val="24"/>
        </w:rPr>
        <w:t>e professionale</w:t>
      </w:r>
      <w:r w:rsidR="003213EB">
        <w:rPr>
          <w:rStyle w:val="Rimandonotaapidipagina"/>
          <w:rFonts w:cs="Book Antiqua"/>
          <w:color w:val="000000"/>
          <w:sz w:val="24"/>
          <w:szCs w:val="24"/>
        </w:rPr>
        <w:footnoteReference w:id="1"/>
      </w:r>
      <w:r w:rsidR="003213EB">
        <w:rPr>
          <w:rFonts w:cs="Book Antiqua"/>
          <w:color w:val="000000"/>
          <w:sz w:val="24"/>
          <w:szCs w:val="24"/>
        </w:rPr>
        <w:t>,</w:t>
      </w:r>
      <w:r w:rsidR="003213EB" w:rsidRPr="00CE6DA4">
        <w:rPr>
          <w:rFonts w:cs="Book Antiqua"/>
          <w:color w:val="000000"/>
          <w:sz w:val="24"/>
          <w:szCs w:val="24"/>
        </w:rPr>
        <w:t xml:space="preserve"> </w:t>
      </w:r>
      <w:r w:rsidR="003213EB">
        <w:rPr>
          <w:sz w:val="24"/>
          <w:szCs w:val="24"/>
        </w:rPr>
        <w:t xml:space="preserve">in formato Europeo, </w:t>
      </w:r>
      <w:r w:rsidR="003213EB" w:rsidRPr="00CE6DA4">
        <w:rPr>
          <w:rFonts w:cs="Book Antiqua"/>
          <w:color w:val="000000"/>
          <w:sz w:val="24"/>
          <w:szCs w:val="24"/>
        </w:rPr>
        <w:t>comprovante il possesso dell’esperienza e/o specializzazione nelle materie della specifica sezione dell’Albo a cui si chiede l’iscrizione.</w:t>
      </w:r>
    </w:p>
    <w:p w:rsidR="003213EB" w:rsidRDefault="009F3C63" w:rsidP="008A008D">
      <w:pPr>
        <w:spacing w:before="120" w:after="0" w:line="276" w:lineRule="auto"/>
        <w:ind w:left="426"/>
        <w:jc w:val="both"/>
        <w:rPr>
          <w:rFonts w:cs="Book Antiqua"/>
          <w:color w:val="000000"/>
          <w:sz w:val="24"/>
          <w:szCs w:val="24"/>
        </w:rPr>
      </w:pPr>
      <w:sdt>
        <w:sdtPr>
          <w:rPr>
            <w:rFonts w:cs="Wingdings-Regular"/>
            <w:sz w:val="24"/>
            <w:szCs w:val="24"/>
          </w:rPr>
          <w:id w:val="14462653"/>
        </w:sdtPr>
        <w:sdtEndPr/>
        <w:sdtContent>
          <w:r w:rsidR="00A77CDF">
            <w:rPr>
              <w:rFonts w:cs="BookAntiqua"/>
              <w:sz w:val="24"/>
              <w:szCs w:val="24"/>
            </w:rPr>
            <w:fldChar w:fldCharType="begin">
              <w:ffData>
                <w:name w:val=""/>
                <w:enabled/>
                <w:calcOnExit w:val="0"/>
                <w:checkBox>
                  <w:sizeAuto/>
                  <w:default w:val="0"/>
                </w:checkBox>
              </w:ffData>
            </w:fldChar>
          </w:r>
          <w:r w:rsidR="008A008D">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A77CDF">
            <w:rPr>
              <w:rFonts w:cs="BookAntiqua"/>
              <w:sz w:val="24"/>
              <w:szCs w:val="24"/>
            </w:rPr>
            <w:fldChar w:fldCharType="end"/>
          </w:r>
        </w:sdtContent>
      </w:sdt>
      <w:r w:rsidR="008A008D" w:rsidRPr="00CE6DA4">
        <w:rPr>
          <w:rFonts w:cs="Book Antiqua"/>
          <w:b/>
          <w:bCs/>
          <w:color w:val="000000"/>
          <w:sz w:val="24"/>
          <w:szCs w:val="24"/>
        </w:rPr>
        <w:t xml:space="preserve"> </w:t>
      </w:r>
      <w:r w:rsidR="003213EB" w:rsidRPr="00CE6DA4">
        <w:rPr>
          <w:rFonts w:cs="Book Antiqua"/>
          <w:b/>
          <w:bCs/>
          <w:color w:val="000000"/>
          <w:sz w:val="24"/>
          <w:szCs w:val="24"/>
        </w:rPr>
        <w:t xml:space="preserve">Polizza </w:t>
      </w:r>
      <w:r w:rsidR="003213EB" w:rsidRPr="00CE6DA4">
        <w:rPr>
          <w:rFonts w:cs="Book Antiqua"/>
          <w:color w:val="000000"/>
          <w:sz w:val="24"/>
          <w:szCs w:val="24"/>
        </w:rPr>
        <w:t>per la copertura dei rischi derivanti dall’esercizio dell’attività professionale I documenti sopra indicati vanno sottoscritti digitalmente dal professionista richiedente l’iscrizione.</w:t>
      </w:r>
    </w:p>
    <w:p w:rsidR="002E4976" w:rsidRDefault="009F3C63" w:rsidP="002E4976">
      <w:pPr>
        <w:spacing w:before="120" w:after="0" w:line="276" w:lineRule="auto"/>
        <w:ind w:left="426"/>
        <w:jc w:val="both"/>
        <w:rPr>
          <w:rFonts w:cs="Book Antiqua"/>
          <w:b/>
          <w:bCs/>
          <w:color w:val="000000"/>
          <w:sz w:val="24"/>
          <w:szCs w:val="24"/>
        </w:rPr>
      </w:pPr>
      <w:sdt>
        <w:sdtPr>
          <w:rPr>
            <w:rFonts w:cs="Wingdings-Regular"/>
            <w:sz w:val="24"/>
            <w:szCs w:val="24"/>
          </w:rPr>
          <w:id w:val="42813313"/>
        </w:sdtPr>
        <w:sdtEndPr/>
        <w:sdtContent>
          <w:r w:rsidR="002E4976">
            <w:rPr>
              <w:rFonts w:cs="BookAntiqua"/>
              <w:sz w:val="24"/>
              <w:szCs w:val="24"/>
            </w:rPr>
            <w:fldChar w:fldCharType="begin">
              <w:ffData>
                <w:name w:val=""/>
                <w:enabled/>
                <w:calcOnExit w:val="0"/>
                <w:checkBox>
                  <w:sizeAuto/>
                  <w:default w:val="0"/>
                </w:checkBox>
              </w:ffData>
            </w:fldChar>
          </w:r>
          <w:r w:rsidR="002E4976">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2E4976">
            <w:rPr>
              <w:rFonts w:cs="BookAntiqua"/>
              <w:sz w:val="24"/>
              <w:szCs w:val="24"/>
            </w:rPr>
            <w:fldChar w:fldCharType="end"/>
          </w:r>
        </w:sdtContent>
      </w:sdt>
      <w:r w:rsidR="002E4976" w:rsidRPr="00CE6DA4">
        <w:rPr>
          <w:rFonts w:cs="Book Antiqua"/>
          <w:b/>
          <w:bCs/>
          <w:color w:val="000000"/>
          <w:sz w:val="24"/>
          <w:szCs w:val="24"/>
        </w:rPr>
        <w:t xml:space="preserve"> </w:t>
      </w:r>
      <w:r w:rsidR="002E4976">
        <w:rPr>
          <w:rFonts w:cs="Book Antiqua"/>
          <w:b/>
          <w:bCs/>
          <w:color w:val="000000"/>
          <w:sz w:val="24"/>
          <w:szCs w:val="24"/>
        </w:rPr>
        <w:t xml:space="preserve">DGUE </w:t>
      </w:r>
      <w:r w:rsidR="002E4976" w:rsidRPr="002E4976">
        <w:rPr>
          <w:rFonts w:cs="Book Antiqua"/>
          <w:bCs/>
          <w:color w:val="000000"/>
          <w:sz w:val="24"/>
          <w:szCs w:val="24"/>
        </w:rPr>
        <w:t>compilato e sottoscritto;</w:t>
      </w:r>
    </w:p>
    <w:p w:rsidR="002E4976" w:rsidRDefault="002E4976" w:rsidP="002E4976">
      <w:pPr>
        <w:spacing w:before="120" w:after="0" w:line="276" w:lineRule="auto"/>
        <w:ind w:left="426"/>
        <w:jc w:val="both"/>
        <w:rPr>
          <w:rFonts w:cs="Book Antiqua"/>
          <w:color w:val="000000"/>
          <w:sz w:val="24"/>
          <w:szCs w:val="24"/>
        </w:rPr>
      </w:pPr>
      <w:r w:rsidRPr="00CE6DA4">
        <w:rPr>
          <w:rFonts w:cs="Book Antiqua"/>
          <w:b/>
          <w:bCs/>
          <w:color w:val="000000"/>
          <w:sz w:val="24"/>
          <w:szCs w:val="24"/>
        </w:rPr>
        <w:t xml:space="preserve"> </w:t>
      </w:r>
      <w:r w:rsidRPr="00CE6DA4">
        <w:rPr>
          <w:rFonts w:cs="Book Antiqua"/>
          <w:color w:val="000000"/>
          <w:sz w:val="24"/>
          <w:szCs w:val="24"/>
        </w:rPr>
        <w:t>per la copertura dei rischi derivanti dall’esercizio dell’attività professionale I documenti sopra indicati vanno sottoscritti digitalmente dal professionista richiedente l’iscrizione.</w:t>
      </w:r>
    </w:p>
    <w:p w:rsidR="002E4976" w:rsidRDefault="009F3C63" w:rsidP="002E4976">
      <w:pPr>
        <w:spacing w:before="120" w:after="0" w:line="276" w:lineRule="auto"/>
        <w:ind w:left="426"/>
        <w:jc w:val="both"/>
        <w:rPr>
          <w:rFonts w:cs="Book Antiqua"/>
          <w:b/>
          <w:bCs/>
          <w:color w:val="000000"/>
          <w:sz w:val="24"/>
          <w:szCs w:val="24"/>
        </w:rPr>
      </w:pPr>
      <w:sdt>
        <w:sdtPr>
          <w:rPr>
            <w:rFonts w:cs="Wingdings-Regular"/>
            <w:sz w:val="24"/>
            <w:szCs w:val="24"/>
          </w:rPr>
          <w:id w:val="42813314"/>
        </w:sdtPr>
        <w:sdtEndPr/>
        <w:sdtContent>
          <w:r w:rsidR="002E4976">
            <w:rPr>
              <w:rFonts w:cs="BookAntiqua"/>
              <w:sz w:val="24"/>
              <w:szCs w:val="24"/>
            </w:rPr>
            <w:fldChar w:fldCharType="begin">
              <w:ffData>
                <w:name w:val=""/>
                <w:enabled/>
                <w:calcOnExit w:val="0"/>
                <w:checkBox>
                  <w:sizeAuto/>
                  <w:default w:val="0"/>
                </w:checkBox>
              </w:ffData>
            </w:fldChar>
          </w:r>
          <w:r w:rsidR="002E4976">
            <w:rPr>
              <w:rFonts w:cs="BookAntiqua"/>
              <w:sz w:val="24"/>
              <w:szCs w:val="24"/>
            </w:rPr>
            <w:instrText xml:space="preserve"> FORMCHECKBOX </w:instrText>
          </w:r>
          <w:r>
            <w:rPr>
              <w:rFonts w:cs="BookAntiqua"/>
              <w:sz w:val="24"/>
              <w:szCs w:val="24"/>
            </w:rPr>
          </w:r>
          <w:r>
            <w:rPr>
              <w:rFonts w:cs="BookAntiqua"/>
              <w:sz w:val="24"/>
              <w:szCs w:val="24"/>
            </w:rPr>
            <w:fldChar w:fldCharType="separate"/>
          </w:r>
          <w:r w:rsidR="002E4976">
            <w:rPr>
              <w:rFonts w:cs="BookAntiqua"/>
              <w:sz w:val="24"/>
              <w:szCs w:val="24"/>
            </w:rPr>
            <w:fldChar w:fldCharType="end"/>
          </w:r>
        </w:sdtContent>
      </w:sdt>
      <w:r w:rsidR="002E4976" w:rsidRPr="00CE6DA4">
        <w:rPr>
          <w:rFonts w:cs="Book Antiqua"/>
          <w:b/>
          <w:bCs/>
          <w:color w:val="000000"/>
          <w:sz w:val="24"/>
          <w:szCs w:val="24"/>
        </w:rPr>
        <w:t xml:space="preserve"> </w:t>
      </w:r>
      <w:r w:rsidR="002E4976">
        <w:rPr>
          <w:rFonts w:cs="Book Antiqua"/>
          <w:b/>
          <w:bCs/>
          <w:color w:val="000000"/>
          <w:sz w:val="24"/>
          <w:szCs w:val="24"/>
        </w:rPr>
        <w:t xml:space="preserve">Patto di integrità del Consorzio di Bonifica Interno </w:t>
      </w:r>
      <w:r w:rsidR="002E4976" w:rsidRPr="002E4976">
        <w:rPr>
          <w:rFonts w:cs="Book Antiqua"/>
          <w:bCs/>
          <w:color w:val="000000"/>
          <w:sz w:val="24"/>
          <w:szCs w:val="24"/>
        </w:rPr>
        <w:t>sottoscritto</w:t>
      </w:r>
      <w:r w:rsidR="002E4976">
        <w:rPr>
          <w:rFonts w:cs="Book Antiqua"/>
          <w:bCs/>
          <w:color w:val="000000"/>
          <w:sz w:val="24"/>
          <w:szCs w:val="24"/>
        </w:rPr>
        <w:t xml:space="preserve"> in ogni singola pagina;</w:t>
      </w:r>
    </w:p>
    <w:p w:rsidR="002E4976" w:rsidRDefault="002E4976" w:rsidP="008A008D">
      <w:pPr>
        <w:spacing w:before="120" w:after="0" w:line="276" w:lineRule="auto"/>
        <w:ind w:left="426"/>
        <w:jc w:val="both"/>
        <w:rPr>
          <w:rFonts w:cs="Book Antiqua"/>
          <w:color w:val="000000"/>
          <w:sz w:val="24"/>
          <w:szCs w:val="24"/>
        </w:rPr>
      </w:pPr>
    </w:p>
    <w:p w:rsidR="00415BA0" w:rsidRDefault="00415BA0" w:rsidP="008A008D">
      <w:pPr>
        <w:spacing w:before="120" w:after="0" w:line="276" w:lineRule="auto"/>
        <w:ind w:left="426"/>
        <w:jc w:val="both"/>
        <w:rPr>
          <w:rFonts w:cs="Book Antiqua"/>
          <w:color w:val="000000"/>
          <w:sz w:val="24"/>
          <w:szCs w:val="24"/>
        </w:rPr>
      </w:pPr>
      <w:r>
        <w:rPr>
          <w:rFonts w:cs="Book Antiqua"/>
          <w:color w:val="000000"/>
          <w:sz w:val="24"/>
          <w:szCs w:val="24"/>
        </w:rPr>
        <w:t>Data _______________</w:t>
      </w:r>
    </w:p>
    <w:p w:rsidR="00415BA0" w:rsidRDefault="00415BA0" w:rsidP="008A008D">
      <w:pPr>
        <w:spacing w:before="120" w:after="0" w:line="276" w:lineRule="auto"/>
        <w:ind w:left="426"/>
        <w:jc w:val="both"/>
        <w:rPr>
          <w:rFonts w:cs="Book Antiqua"/>
          <w:color w:val="000000"/>
          <w:sz w:val="24"/>
          <w:szCs w:val="24"/>
        </w:rPr>
      </w:pPr>
    </w:p>
    <w:p w:rsidR="00415BA0" w:rsidRDefault="00415BA0" w:rsidP="008A008D">
      <w:pPr>
        <w:spacing w:before="120" w:after="0" w:line="276" w:lineRule="auto"/>
        <w:ind w:left="426"/>
        <w:jc w:val="both"/>
        <w:rPr>
          <w:rFonts w:cs="Book Antiqua"/>
          <w:color w:val="000000"/>
          <w:sz w:val="24"/>
          <w:szCs w:val="24"/>
        </w:rPr>
      </w:pPr>
    </w:p>
    <w:p w:rsidR="00415BA0" w:rsidRDefault="00415BA0" w:rsidP="00415BA0">
      <w:pPr>
        <w:spacing w:after="0" w:line="276" w:lineRule="auto"/>
        <w:ind w:left="5387"/>
        <w:jc w:val="center"/>
        <w:rPr>
          <w:rFonts w:cs="Book Antiqua"/>
          <w:color w:val="000000"/>
          <w:sz w:val="24"/>
          <w:szCs w:val="24"/>
        </w:rPr>
      </w:pPr>
      <w:r>
        <w:rPr>
          <w:rFonts w:cs="Book Antiqua"/>
          <w:color w:val="000000"/>
          <w:sz w:val="24"/>
          <w:szCs w:val="24"/>
        </w:rPr>
        <w:t>______________________________________</w:t>
      </w:r>
    </w:p>
    <w:p w:rsidR="00415BA0" w:rsidRDefault="00415BA0" w:rsidP="00415BA0">
      <w:pPr>
        <w:spacing w:after="0" w:line="276" w:lineRule="auto"/>
        <w:ind w:left="5387"/>
        <w:jc w:val="center"/>
        <w:rPr>
          <w:rFonts w:cs="Book Antiqua"/>
          <w:color w:val="000000"/>
          <w:sz w:val="24"/>
          <w:szCs w:val="24"/>
        </w:rPr>
      </w:pPr>
      <w:r>
        <w:rPr>
          <w:rFonts w:cs="Book Antiqua"/>
          <w:color w:val="000000"/>
          <w:sz w:val="24"/>
          <w:szCs w:val="24"/>
        </w:rPr>
        <w:t>(firma del titolare o legale rappresentante)</w:t>
      </w:r>
    </w:p>
    <w:p w:rsidR="00415BA0" w:rsidRDefault="00415BA0" w:rsidP="008A008D">
      <w:pPr>
        <w:spacing w:before="120" w:after="0" w:line="276" w:lineRule="auto"/>
        <w:ind w:left="426"/>
        <w:jc w:val="both"/>
        <w:rPr>
          <w:rFonts w:cs="Book Antiqua"/>
          <w:color w:val="000000"/>
          <w:sz w:val="24"/>
          <w:szCs w:val="24"/>
        </w:rPr>
      </w:pPr>
    </w:p>
    <w:p w:rsidR="00415BA0" w:rsidRPr="00CE6DA4" w:rsidRDefault="008C7C40" w:rsidP="008C7C40">
      <w:pPr>
        <w:spacing w:before="120" w:after="0" w:line="276" w:lineRule="auto"/>
        <w:ind w:left="426"/>
        <w:jc w:val="center"/>
        <w:rPr>
          <w:rFonts w:cs="Book Antiqua"/>
          <w:color w:val="000000"/>
          <w:sz w:val="24"/>
          <w:szCs w:val="24"/>
        </w:rPr>
      </w:pPr>
      <w:r>
        <w:rPr>
          <w:rFonts w:cs="Book Antiqua"/>
          <w:color w:val="000000"/>
          <w:sz w:val="24"/>
          <w:szCs w:val="24"/>
        </w:rPr>
        <w:t>Allegare copia documento di identità valido</w:t>
      </w:r>
    </w:p>
    <w:sectPr w:rsidR="00415BA0" w:rsidRPr="00CE6DA4" w:rsidSect="0042340C">
      <w:headerReference w:type="default" r:id="rId9"/>
      <w:footerReference w:type="default" r:id="rId10"/>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1E" w:rsidRDefault="0011771E" w:rsidP="0011771E">
      <w:pPr>
        <w:spacing w:after="0" w:line="240" w:lineRule="auto"/>
      </w:pPr>
      <w:r>
        <w:separator/>
      </w:r>
    </w:p>
  </w:endnote>
  <w:endnote w:type="continuationSeparator" w:id="0">
    <w:p w:rsidR="0011771E" w:rsidRDefault="0011771E" w:rsidP="0011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swiss"/>
    <w:notTrueType/>
    <w:pitch w:val="default"/>
    <w:sig w:usb0="00000003" w:usb1="00000000" w:usb2="00000000" w:usb3="00000000" w:csb0="00000001" w:csb1="00000000"/>
  </w:font>
  <w:font w:name="BookAntiqua-BoldItalic">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6F" w:rsidRDefault="008D696F" w:rsidP="008D696F">
    <w:pPr>
      <w:pStyle w:val="Pidipagina"/>
      <w:jc w:val="center"/>
    </w:pPr>
    <w:r>
      <w:t xml:space="preserve">Pag. </w:t>
    </w:r>
    <w:r w:rsidR="00A77CDF">
      <w:rPr>
        <w:b/>
        <w:bCs/>
      </w:rPr>
      <w:fldChar w:fldCharType="begin"/>
    </w:r>
    <w:r>
      <w:rPr>
        <w:b/>
        <w:bCs/>
      </w:rPr>
      <w:instrText>PAGE  \* Arabic  \* MERGEFORMAT</w:instrText>
    </w:r>
    <w:r w:rsidR="00A77CDF">
      <w:rPr>
        <w:b/>
        <w:bCs/>
      </w:rPr>
      <w:fldChar w:fldCharType="separate"/>
    </w:r>
    <w:r w:rsidR="009F3C63">
      <w:rPr>
        <w:b/>
        <w:bCs/>
        <w:noProof/>
      </w:rPr>
      <w:t>4</w:t>
    </w:r>
    <w:r w:rsidR="00A77CDF">
      <w:rPr>
        <w:b/>
        <w:bCs/>
      </w:rPr>
      <w:fldChar w:fldCharType="end"/>
    </w:r>
    <w:r>
      <w:t xml:space="preserve"> a </w:t>
    </w:r>
    <w:fldSimple w:instr="NUMPAGES  \* Arabic  \* MERGEFORMAT">
      <w:r w:rsidR="009F3C63" w:rsidRPr="009F3C63">
        <w:rPr>
          <w:b/>
          <w:bCs/>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1E" w:rsidRDefault="0011771E" w:rsidP="0011771E">
      <w:pPr>
        <w:spacing w:after="0" w:line="240" w:lineRule="auto"/>
      </w:pPr>
      <w:r>
        <w:separator/>
      </w:r>
    </w:p>
  </w:footnote>
  <w:footnote w:type="continuationSeparator" w:id="0">
    <w:p w:rsidR="0011771E" w:rsidRDefault="0011771E" w:rsidP="0011771E">
      <w:pPr>
        <w:spacing w:after="0" w:line="240" w:lineRule="auto"/>
      </w:pPr>
      <w:r>
        <w:continuationSeparator/>
      </w:r>
    </w:p>
  </w:footnote>
  <w:footnote w:id="1">
    <w:p w:rsidR="003213EB" w:rsidRPr="003213EB" w:rsidRDefault="003213EB">
      <w:pPr>
        <w:pStyle w:val="Testonotaapidipagina"/>
        <w:rPr>
          <w:sz w:val="18"/>
          <w:szCs w:val="18"/>
        </w:rPr>
      </w:pPr>
      <w:r w:rsidRPr="003213EB">
        <w:rPr>
          <w:rStyle w:val="Rimandonotaapidipagina"/>
          <w:sz w:val="18"/>
          <w:szCs w:val="18"/>
        </w:rPr>
        <w:footnoteRef/>
      </w:r>
      <w:r w:rsidRPr="003213EB">
        <w:rPr>
          <w:sz w:val="18"/>
          <w:szCs w:val="18"/>
        </w:rPr>
        <w:t xml:space="preserve"> </w:t>
      </w:r>
      <w:r w:rsidRPr="003213EB">
        <w:rPr>
          <w:rFonts w:cs="Book Antiqua"/>
          <w:color w:val="000000"/>
          <w:sz w:val="18"/>
          <w:szCs w:val="18"/>
        </w:rPr>
        <w:t>– Esplicitare: materie di interesse e specializzazione, principali incarichi professionali ricevuti e loro esito e pubblicazioni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1E" w:rsidRPr="0011771E" w:rsidRDefault="0011771E" w:rsidP="0011771E">
    <w:pPr>
      <w:autoSpaceDE w:val="0"/>
      <w:autoSpaceDN w:val="0"/>
      <w:adjustRightInd w:val="0"/>
      <w:spacing w:before="120" w:after="0" w:line="240" w:lineRule="auto"/>
      <w:jc w:val="right"/>
      <w:rPr>
        <w:sz w:val="18"/>
      </w:rPr>
    </w:pPr>
    <w:r w:rsidRPr="0011771E">
      <w:rPr>
        <w:rFonts w:cs="BookAntiqua-Bold"/>
        <w:bCs/>
        <w:sz w:val="20"/>
        <w:szCs w:val="24"/>
      </w:rPr>
      <w:t>Allegato A) –Istanza d’iscrizione e dichiarazione requisiti generali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0E6"/>
    <w:multiLevelType w:val="hybridMultilevel"/>
    <w:tmpl w:val="3CFAA0E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534E2"/>
    <w:rsid w:val="0002563B"/>
    <w:rsid w:val="000E3D95"/>
    <w:rsid w:val="00110E77"/>
    <w:rsid w:val="0011771E"/>
    <w:rsid w:val="00235A0B"/>
    <w:rsid w:val="002E4976"/>
    <w:rsid w:val="003213EB"/>
    <w:rsid w:val="003A2BA7"/>
    <w:rsid w:val="00415BA0"/>
    <w:rsid w:val="006534E2"/>
    <w:rsid w:val="007C6A1A"/>
    <w:rsid w:val="008A008D"/>
    <w:rsid w:val="008C7C40"/>
    <w:rsid w:val="008D696F"/>
    <w:rsid w:val="009F3C63"/>
    <w:rsid w:val="00A77CDF"/>
    <w:rsid w:val="00E1577F"/>
    <w:rsid w:val="00E87007"/>
    <w:rsid w:val="00F92360"/>
    <w:rsid w:val="00FD3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3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77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71E"/>
  </w:style>
  <w:style w:type="paragraph" w:styleId="Pidipagina">
    <w:name w:val="footer"/>
    <w:basedOn w:val="Normale"/>
    <w:link w:val="PidipaginaCarattere"/>
    <w:uiPriority w:val="99"/>
    <w:unhideWhenUsed/>
    <w:rsid w:val="001177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71E"/>
  </w:style>
  <w:style w:type="paragraph" w:styleId="Paragrafoelenco">
    <w:name w:val="List Paragraph"/>
    <w:basedOn w:val="Normale"/>
    <w:uiPriority w:val="34"/>
    <w:qFormat/>
    <w:rsid w:val="003213EB"/>
    <w:pPr>
      <w:ind w:left="720"/>
      <w:contextualSpacing/>
    </w:pPr>
  </w:style>
  <w:style w:type="paragraph" w:styleId="Testonotaapidipagina">
    <w:name w:val="footnote text"/>
    <w:basedOn w:val="Normale"/>
    <w:link w:val="TestonotaapidipaginaCarattere"/>
    <w:uiPriority w:val="99"/>
    <w:semiHidden/>
    <w:unhideWhenUsed/>
    <w:rsid w:val="003213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13EB"/>
    <w:rPr>
      <w:sz w:val="20"/>
      <w:szCs w:val="20"/>
    </w:rPr>
  </w:style>
  <w:style w:type="character" w:styleId="Rimandonotaapidipagina">
    <w:name w:val="footnote reference"/>
    <w:basedOn w:val="Carpredefinitoparagrafo"/>
    <w:uiPriority w:val="99"/>
    <w:semiHidden/>
    <w:unhideWhenUsed/>
    <w:rsid w:val="003213EB"/>
    <w:rPr>
      <w:vertAlign w:val="superscript"/>
    </w:rPr>
  </w:style>
  <w:style w:type="paragraph" w:styleId="Testofumetto">
    <w:name w:val="Balloon Text"/>
    <w:basedOn w:val="Normale"/>
    <w:link w:val="TestofumettoCarattere"/>
    <w:uiPriority w:val="99"/>
    <w:semiHidden/>
    <w:unhideWhenUsed/>
    <w:rsid w:val="008A00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008D"/>
    <w:rPr>
      <w:rFonts w:ascii="Tahoma" w:hAnsi="Tahoma" w:cs="Tahoma"/>
      <w:sz w:val="16"/>
      <w:szCs w:val="16"/>
    </w:rPr>
  </w:style>
  <w:style w:type="paragraph" w:customStyle="1" w:styleId="CM11">
    <w:name w:val="CM11"/>
    <w:basedOn w:val="Normale"/>
    <w:next w:val="Normale"/>
    <w:uiPriority w:val="99"/>
    <w:rsid w:val="008A008D"/>
    <w:pPr>
      <w:widowControl w:val="0"/>
      <w:autoSpaceDE w:val="0"/>
      <w:autoSpaceDN w:val="0"/>
      <w:adjustRightInd w:val="0"/>
      <w:spacing w:after="60"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8A00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19C7-66CF-47B0-BD2B-1F9D3B55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1432</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Iovenitti</dc:creator>
  <cp:lastModifiedBy>Commissario</cp:lastModifiedBy>
  <cp:revision>10</cp:revision>
  <cp:lastPrinted>2020-04-22T11:08:00Z</cp:lastPrinted>
  <dcterms:created xsi:type="dcterms:W3CDTF">2020-03-10T11:54:00Z</dcterms:created>
  <dcterms:modified xsi:type="dcterms:W3CDTF">2020-04-22T11:08:00Z</dcterms:modified>
</cp:coreProperties>
</file>